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14C28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2337725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4B6E8D66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6B335C6A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2C6D50F6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78C7A9FB" w14:textId="77777777" w:rsidR="005F0BAA" w:rsidRPr="0097317C" w:rsidRDefault="005F0BAA" w:rsidP="005F0BAA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</w:t>
      </w:r>
      <w:r>
        <w:rPr>
          <w:rFonts w:ascii="Times New Roman" w:eastAsia="Times New Roman" w:hAnsi="Times New Roman"/>
          <w:color w:val="DDDDDD"/>
          <w:szCs w:val="24"/>
        </w:rPr>
        <w:t>’</w:t>
      </w:r>
      <w:r w:rsidRPr="0097317C">
        <w:rPr>
          <w:rFonts w:ascii="Times New Roman" w:eastAsia="Times New Roman" w:hAnsi="Times New Roman"/>
          <w:color w:val="DDDDDD"/>
          <w:szCs w:val="24"/>
        </w:rPr>
        <w:t>s Use Only</w:t>
      </w:r>
    </w:p>
    <w:p w14:paraId="1ED1005D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5307C521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6C22588E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7CAC2A0E" w14:textId="77777777" w:rsidR="005F0BAA" w:rsidRPr="0097317C" w:rsidRDefault="005F0BAA" w:rsidP="005F0BAA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73D65FA2" w14:textId="77777777" w:rsidR="005F0BAA" w:rsidRPr="0097317C" w:rsidRDefault="005F0BAA" w:rsidP="005F0BAA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021FB022" w14:textId="77777777" w:rsidR="005F0BAA" w:rsidRPr="0097317C" w:rsidRDefault="005F0BAA" w:rsidP="005F0BAA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>Lawyer</w:t>
      </w:r>
      <w:r>
        <w:rPr>
          <w:rFonts w:ascii="Times New Roman" w:eastAsia="Calibri" w:hAnsi="Times New Roman"/>
          <w:bCs/>
          <w:szCs w:val="24"/>
        </w:rPr>
        <w:t>’</w:t>
      </w:r>
      <w:r w:rsidRPr="0097317C">
        <w:rPr>
          <w:rFonts w:ascii="Times New Roman" w:eastAsia="Calibri" w:hAnsi="Times New Roman"/>
          <w:bCs/>
          <w:szCs w:val="24"/>
        </w:rPr>
        <w:t xml:space="preserve">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>
        <w:rPr>
          <w:rFonts w:ascii="Times New Roman" w:eastAsia="Calibri" w:hAnsi="Times New Roman"/>
          <w:bCs/>
          <w:szCs w:val="24"/>
          <w:u w:val="single"/>
        </w:rPr>
        <w:tab/>
      </w:r>
    </w:p>
    <w:p w14:paraId="14B4B995" w14:textId="77777777" w:rsidR="005F0BAA" w:rsidRPr="0097317C" w:rsidRDefault="005F0BAA" w:rsidP="005F0BAA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74404991" w14:textId="77777777" w:rsidR="005F0BAA" w:rsidRPr="0097317C" w:rsidRDefault="005F0BAA" w:rsidP="005F0BAA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6153389C" w14:textId="77777777" w:rsidR="005F0BAA" w:rsidRPr="0097317C" w:rsidRDefault="005F0BAA" w:rsidP="005F0BAA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50AF991B" w14:textId="77777777" w:rsidR="005F0BAA" w:rsidRPr="0097317C" w:rsidRDefault="005F0BAA" w:rsidP="005F0BAA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5F0BAA" w:rsidRPr="0097317C" w14:paraId="198DB596" w14:textId="77777777" w:rsidTr="006902D1">
        <w:tc>
          <w:tcPr>
            <w:tcW w:w="4320" w:type="dxa"/>
          </w:tcPr>
          <w:p w14:paraId="3711E7C1" w14:textId="0CBC887E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44F4B1ED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7A5AB0A1" w14:textId="77777777" w:rsidR="005F0BAA" w:rsidRPr="0097317C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4370109" w14:textId="1CC88682" w:rsidR="005F0BAA" w:rsidRPr="0097317C" w:rsidRDefault="005F0BAA" w:rsidP="005F0BAA">
            <w:pPr>
              <w:spacing w:after="120"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Appellant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2FCFE352" w14:textId="77777777" w:rsidR="005F0BAA" w:rsidRDefault="005F0BAA" w:rsidP="005F0BAA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v.</w:t>
            </w:r>
          </w:p>
          <w:p w14:paraId="0EB39666" w14:textId="77777777" w:rsidR="00AA2F60" w:rsidRDefault="00AA2F60" w:rsidP="005F0BAA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4E69F9CB" w14:textId="77777777" w:rsidR="00AA2F60" w:rsidRPr="0097317C" w:rsidRDefault="00AA2F60" w:rsidP="00AA2F60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52A0BE1B" w14:textId="77777777" w:rsidR="00AA2F60" w:rsidRPr="0097317C" w:rsidRDefault="00AA2F60" w:rsidP="00AA2F60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7BA9F815" w14:textId="77777777" w:rsidR="00AA2F60" w:rsidRPr="0097317C" w:rsidRDefault="00AA2F60" w:rsidP="00AA2F60">
            <w:pPr>
              <w:tabs>
                <w:tab w:val="left" w:pos="403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D2F6327" w14:textId="429F3B82" w:rsidR="00AA2F60" w:rsidRPr="0097317C" w:rsidRDefault="00AA2F60" w:rsidP="00AA2F60">
            <w:pPr>
              <w:spacing w:line="300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Appellee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2DFBA171" w14:textId="77777777" w:rsidR="005F0BAA" w:rsidRPr="0097317C" w:rsidRDefault="005F0BAA" w:rsidP="005F0BAA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296D3076" w14:textId="229349F2" w:rsidR="005F0BAA" w:rsidRDefault="005F0BAA" w:rsidP="005F0BAA">
            <w:pPr>
              <w:tabs>
                <w:tab w:val="left" w:pos="4025"/>
              </w:tabs>
              <w:spacing w:line="300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788860F" w14:textId="5735AD44" w:rsidR="005F0BAA" w:rsidRPr="0097317C" w:rsidRDefault="005F0BAA" w:rsidP="005F0BAA">
            <w:pPr>
              <w:tabs>
                <w:tab w:val="left" w:pos="4025"/>
              </w:tabs>
              <w:spacing w:line="300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Lower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5CE8F27C" w14:textId="77777777" w:rsidR="005F0BAA" w:rsidRPr="0097317C" w:rsidRDefault="005F0BAA" w:rsidP="005F0BAA">
            <w:pPr>
              <w:tabs>
                <w:tab w:val="left" w:pos="4025"/>
              </w:tabs>
              <w:spacing w:line="300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48FC26CF" w14:textId="383E32B5" w:rsidR="005F0BAA" w:rsidRPr="005F0BAA" w:rsidRDefault="005F0BAA" w:rsidP="005F0BAA">
            <w:pPr>
              <w:tabs>
                <w:tab w:val="left" w:pos="4035"/>
              </w:tabs>
              <w:spacing w:line="300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[  ] </w:t>
            </w:r>
            <w:r w:rsidRPr="005F0BAA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APPELLANT MEMORANDA</w:t>
            </w:r>
          </w:p>
          <w:p w14:paraId="0C69BA01" w14:textId="5C9B94C2" w:rsidR="005F0BAA" w:rsidRPr="005F0BAA" w:rsidRDefault="005F0BAA" w:rsidP="005F0BAA">
            <w:pPr>
              <w:spacing w:line="300" w:lineRule="auto"/>
              <w:ind w:left="338" w:right="-14" w:hanging="338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[  ] </w:t>
            </w:r>
            <w:r w:rsidRPr="005F0BAA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APPELLEE RESPONSE MEMORANDA</w:t>
            </w:r>
          </w:p>
          <w:p w14:paraId="0643BFF6" w14:textId="77777777" w:rsidR="006D3233" w:rsidRDefault="005F0BAA" w:rsidP="00AA2F60">
            <w:pPr>
              <w:tabs>
                <w:tab w:val="left" w:pos="4035"/>
              </w:tabs>
              <w:spacing w:line="300" w:lineRule="auto"/>
              <w:ind w:left="338" w:hanging="338"/>
              <w:rPr>
                <w:rFonts w:ascii="Times New Roman" w:eastAsia="Arial" w:hAnsi="Times New Roman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[  ] </w:t>
            </w:r>
            <w:r w:rsidRPr="005F0BAA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ORAL ARGUMENT REQUESTED</w:t>
            </w:r>
            <w:r w:rsidR="00851475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 xml:space="preserve"> </w:t>
            </w:r>
            <w:r w:rsidR="00851475" w:rsidRPr="00851475">
              <w:rPr>
                <w:rFonts w:ascii="Times New Roman" w:eastAsia="Arial" w:hAnsi="Times New Roman"/>
                <w:szCs w:val="28"/>
              </w:rPr>
              <w:t>(Check this box if</w:t>
            </w:r>
            <w:r w:rsidR="00851475" w:rsidRPr="00851475">
              <w:rPr>
                <w:rFonts w:ascii="Times New Roman" w:eastAsia="Arial" w:hAnsi="Times New Roman"/>
                <w:szCs w:val="28"/>
              </w:rPr>
              <w:t xml:space="preserve"> </w:t>
            </w:r>
            <w:r w:rsidR="00851475" w:rsidRPr="00851475">
              <w:rPr>
                <w:rFonts w:ascii="Times New Roman" w:eastAsia="Arial" w:hAnsi="Times New Roman"/>
                <w:szCs w:val="28"/>
              </w:rPr>
              <w:t xml:space="preserve">you want to present an oral argument in the Superior </w:t>
            </w:r>
            <w:r w:rsidR="00851475" w:rsidRPr="00851475">
              <w:rPr>
                <w:rFonts w:ascii="Times New Roman" w:eastAsia="Arial" w:hAnsi="Times New Roman"/>
                <w:szCs w:val="28"/>
              </w:rPr>
              <w:t>C</w:t>
            </w:r>
            <w:r w:rsidR="00851475" w:rsidRPr="00851475">
              <w:rPr>
                <w:rFonts w:ascii="Times New Roman" w:eastAsia="Arial" w:hAnsi="Times New Roman"/>
                <w:szCs w:val="28"/>
              </w:rPr>
              <w:t>ourt)</w:t>
            </w:r>
          </w:p>
          <w:p w14:paraId="46AE838E" w14:textId="77777777" w:rsidR="00AA2F60" w:rsidRDefault="00AA2F60" w:rsidP="00AA2F60">
            <w:pPr>
              <w:tabs>
                <w:tab w:val="left" w:pos="4035"/>
              </w:tabs>
              <w:spacing w:line="300" w:lineRule="auto"/>
              <w:ind w:left="338" w:hanging="338"/>
              <w:rPr>
                <w:rFonts w:ascii="Times New Roman" w:eastAsia="Arial" w:hAnsi="Times New Roman"/>
                <w:szCs w:val="28"/>
              </w:rPr>
            </w:pPr>
          </w:p>
          <w:p w14:paraId="5B1A431E" w14:textId="47E7AA5C" w:rsidR="00AA2F60" w:rsidRPr="0097317C" w:rsidRDefault="00AA2F60" w:rsidP="00AA2F60">
            <w:pPr>
              <w:tabs>
                <w:tab w:val="left" w:pos="4035"/>
              </w:tabs>
              <w:spacing w:line="300" w:lineRule="auto"/>
              <w:ind w:left="338" w:hanging="338"/>
              <w:rPr>
                <w:rFonts w:ascii="Times New Roman" w:eastAsia="Arial" w:hAnsi="Times New Roman"/>
                <w:b/>
                <w:bCs/>
                <w:szCs w:val="28"/>
              </w:rPr>
            </w:pPr>
            <w:r w:rsidRPr="00AA2F60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Sample MEMORANDUM</w:t>
            </w:r>
          </w:p>
        </w:tc>
      </w:tr>
      <w:tr w:rsidR="005F0BAA" w:rsidRPr="0097317C" w14:paraId="057D91C3" w14:textId="77777777" w:rsidTr="006902D1">
        <w:tc>
          <w:tcPr>
            <w:tcW w:w="4320" w:type="dxa"/>
          </w:tcPr>
          <w:p w14:paraId="11DA51A7" w14:textId="2BB80A25" w:rsidR="005F0BAA" w:rsidRPr="0097317C" w:rsidRDefault="005F0BAA" w:rsidP="00AA2F60">
            <w:pPr>
              <w:spacing w:line="300" w:lineRule="auto"/>
              <w:ind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</w:p>
        </w:tc>
        <w:tc>
          <w:tcPr>
            <w:tcW w:w="1440" w:type="dxa"/>
          </w:tcPr>
          <w:p w14:paraId="7F7B3F91" w14:textId="77777777" w:rsidR="005F0BAA" w:rsidRPr="0097317C" w:rsidRDefault="005F0BAA" w:rsidP="005F0BAA">
            <w:pPr>
              <w:spacing w:line="300" w:lineRule="auto"/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20916933" w14:textId="1D7F6EA1" w:rsidR="005F0BAA" w:rsidRPr="00131FFB" w:rsidRDefault="005F0BAA" w:rsidP="005F0BAA">
            <w:pPr>
              <w:spacing w:line="300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</w:p>
        </w:tc>
      </w:tr>
    </w:tbl>
    <w:p w14:paraId="692F783C" w14:textId="77777777" w:rsidR="00AA2F60" w:rsidRPr="00AA2F60" w:rsidRDefault="00AA2F60" w:rsidP="00AA2F60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 w:val="24"/>
          <w:szCs w:val="28"/>
        </w:rPr>
      </w:pPr>
      <w:r w:rsidRPr="00AA2F60">
        <w:rPr>
          <w:rFonts w:ascii="Times New Roman" w:eastAsia="Calibri" w:hAnsi="Times New Roman"/>
          <w:bCs/>
          <w:sz w:val="24"/>
          <w:szCs w:val="28"/>
        </w:rPr>
        <w:t>The Memorandum</w:t>
      </w:r>
    </w:p>
    <w:p w14:paraId="24376FDF" w14:textId="77777777" w:rsidR="00AA2F60" w:rsidRPr="00AA2F60" w:rsidRDefault="00AA2F60" w:rsidP="00AA2F60">
      <w:pPr>
        <w:pStyle w:val="ListParagraph"/>
        <w:numPr>
          <w:ilvl w:val="0"/>
          <w:numId w:val="15"/>
        </w:num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 w:val="24"/>
          <w:szCs w:val="28"/>
        </w:rPr>
      </w:pPr>
      <w:r w:rsidRPr="00AA2F60">
        <w:rPr>
          <w:rFonts w:ascii="Times New Roman" w:eastAsia="Calibri" w:hAnsi="Times New Roman"/>
          <w:bCs/>
          <w:sz w:val="24"/>
          <w:szCs w:val="28"/>
        </w:rPr>
        <w:t>Is due to be filed with the court within 60 calendar days of the deadline to file the Notice of Appeal</w:t>
      </w:r>
    </w:p>
    <w:p w14:paraId="33C04A00" w14:textId="77777777" w:rsidR="00AA2F60" w:rsidRPr="00AA2F60" w:rsidRDefault="00AA2F60" w:rsidP="00AA2F60">
      <w:pPr>
        <w:pStyle w:val="ListParagraph"/>
        <w:numPr>
          <w:ilvl w:val="0"/>
          <w:numId w:val="15"/>
        </w:num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 w:val="24"/>
          <w:szCs w:val="28"/>
        </w:rPr>
      </w:pPr>
      <w:r w:rsidRPr="00AA2F60">
        <w:rPr>
          <w:rFonts w:ascii="Times New Roman" w:eastAsia="Calibri" w:hAnsi="Times New Roman"/>
          <w:bCs/>
          <w:sz w:val="24"/>
          <w:szCs w:val="28"/>
        </w:rPr>
        <w:t>Must not be more than 15 pages in length.</w:t>
      </w:r>
    </w:p>
    <w:p w14:paraId="1135C84E" w14:textId="2A337EAF" w:rsidR="00AA2F60" w:rsidRPr="00AA2F60" w:rsidRDefault="00AA2F60" w:rsidP="00AA2F60">
      <w:pPr>
        <w:pStyle w:val="ListParagraph"/>
        <w:numPr>
          <w:ilvl w:val="0"/>
          <w:numId w:val="15"/>
        </w:num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 w:val="24"/>
          <w:szCs w:val="28"/>
        </w:rPr>
      </w:pPr>
      <w:r w:rsidRPr="00AA2F60">
        <w:rPr>
          <w:rFonts w:ascii="Times New Roman" w:eastAsia="Calibri" w:hAnsi="Times New Roman"/>
          <w:bCs/>
          <w:sz w:val="24"/>
          <w:szCs w:val="28"/>
        </w:rPr>
        <w:t>Must be typed or legibly printed on single sided 8.5 x 11</w:t>
      </w:r>
      <w:r w:rsidRPr="00AA2F60">
        <w:rPr>
          <w:rFonts w:ascii="Times New Roman" w:eastAsia="Calibri" w:hAnsi="Times New Roman"/>
          <w:bCs/>
          <w:sz w:val="24"/>
          <w:szCs w:val="28"/>
        </w:rPr>
        <w:t>”</w:t>
      </w:r>
      <w:r w:rsidRPr="00AA2F60">
        <w:rPr>
          <w:rFonts w:ascii="Times New Roman" w:eastAsia="Calibri" w:hAnsi="Times New Roman"/>
          <w:bCs/>
          <w:sz w:val="24"/>
          <w:szCs w:val="28"/>
        </w:rPr>
        <w:t xml:space="preserve"> white paper and double-spaced (except for quotations).</w:t>
      </w:r>
    </w:p>
    <w:p w14:paraId="11CE5C40" w14:textId="77777777" w:rsidR="00AA2F60" w:rsidRPr="00AA2F60" w:rsidRDefault="00AA2F60" w:rsidP="00AA2F60">
      <w:pPr>
        <w:pStyle w:val="ListParagraph"/>
        <w:numPr>
          <w:ilvl w:val="0"/>
          <w:numId w:val="15"/>
        </w:num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 w:val="24"/>
          <w:szCs w:val="28"/>
        </w:rPr>
      </w:pPr>
      <w:r w:rsidRPr="00AA2F60">
        <w:rPr>
          <w:rFonts w:ascii="Times New Roman" w:eastAsia="Calibri" w:hAnsi="Times New Roman"/>
          <w:bCs/>
          <w:sz w:val="24"/>
          <w:szCs w:val="28"/>
        </w:rPr>
        <w:t>If you are not represented by an attorney you will need to file the original memorandum with the court, along with one</w:t>
      </w:r>
      <w:r w:rsidRPr="00AA2F60">
        <w:rPr>
          <w:rFonts w:ascii="Times New Roman" w:eastAsia="Calibri" w:hAnsi="Times New Roman"/>
          <w:bCs/>
          <w:sz w:val="24"/>
          <w:szCs w:val="28"/>
        </w:rPr>
        <w:t xml:space="preserve"> </w:t>
      </w:r>
      <w:r w:rsidRPr="00AA2F60">
        <w:rPr>
          <w:rFonts w:ascii="Times New Roman" w:eastAsia="Calibri" w:hAnsi="Times New Roman"/>
          <w:bCs/>
          <w:sz w:val="24"/>
          <w:szCs w:val="28"/>
        </w:rPr>
        <w:t>copy for every other party.</w:t>
      </w:r>
    </w:p>
    <w:p w14:paraId="7DBBCCB9" w14:textId="50569490" w:rsidR="005F0BAA" w:rsidRPr="00AA2F60" w:rsidRDefault="00AA2F60" w:rsidP="005D420C">
      <w:pPr>
        <w:pStyle w:val="ListParagraph"/>
        <w:numPr>
          <w:ilvl w:val="0"/>
          <w:numId w:val="15"/>
        </w:num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 w:val="24"/>
          <w:szCs w:val="28"/>
        </w:rPr>
      </w:pPr>
      <w:r w:rsidRPr="00AA2F60">
        <w:rPr>
          <w:rFonts w:ascii="Times New Roman" w:eastAsia="Calibri" w:hAnsi="Times New Roman"/>
          <w:bCs/>
          <w:sz w:val="24"/>
          <w:szCs w:val="28"/>
        </w:rPr>
        <w:t>If the record of proceedings were longer than 90 minutes, at the same time the memorandum is filed with the court</w:t>
      </w:r>
      <w:r w:rsidRPr="00AA2F60">
        <w:rPr>
          <w:rFonts w:ascii="Times New Roman" w:eastAsia="Calibri" w:hAnsi="Times New Roman"/>
          <w:bCs/>
          <w:sz w:val="24"/>
          <w:szCs w:val="28"/>
        </w:rPr>
        <w:t xml:space="preserve">, </w:t>
      </w:r>
      <w:r w:rsidRPr="00AA2F60">
        <w:rPr>
          <w:rFonts w:ascii="Times New Roman" w:eastAsia="Calibri" w:hAnsi="Times New Roman"/>
          <w:bCs/>
          <w:sz w:val="24"/>
          <w:szCs w:val="28"/>
        </w:rPr>
        <w:t>you must also file a prepared transcript of the proceedings</w:t>
      </w:r>
      <w:r w:rsidRPr="00AA2F60">
        <w:rPr>
          <w:rFonts w:ascii="Times New Roman" w:eastAsia="Calibri" w:hAnsi="Times New Roman"/>
          <w:bCs/>
          <w:sz w:val="24"/>
          <w:szCs w:val="28"/>
        </w:rPr>
        <w:t>.</w:t>
      </w:r>
    </w:p>
    <w:p w14:paraId="248E29B0" w14:textId="77777777" w:rsidR="00AA2F60" w:rsidRPr="00AA2F60" w:rsidRDefault="00AA2F60" w:rsidP="00AA2F60">
      <w:pPr>
        <w:pStyle w:val="ListParagraph"/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</w:p>
    <w:p w14:paraId="7724AF36" w14:textId="043A6B4C" w:rsidR="005F0BAA" w:rsidRPr="00AA2F60" w:rsidRDefault="005F0BAA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A2F60">
        <w:rPr>
          <w:rFonts w:ascii="Times New Roman" w:hAnsi="Times New Roman" w:cs="Times New Roman"/>
          <w:b/>
          <w:bCs/>
          <w:noProof/>
          <w:sz w:val="24"/>
          <w:szCs w:val="24"/>
        </w:rPr>
        <w:t>STATEMENT OF THE CASE</w:t>
      </w:r>
    </w:p>
    <w:p w14:paraId="2652E249" w14:textId="0D62FD64" w:rsidR="00AA2F60" w:rsidRDefault="00AA2F60" w:rsidP="00AA2F60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hAnsi="Times New Roman" w:cs="Times New Roman"/>
          <w:noProof/>
          <w:sz w:val="24"/>
          <w:szCs w:val="24"/>
        </w:rPr>
      </w:pPr>
      <w:r w:rsidRPr="00AA2F60">
        <w:rPr>
          <w:rFonts w:ascii="Times New Roman" w:hAnsi="Times New Roman" w:cs="Times New Roman"/>
          <w:noProof/>
          <w:sz w:val="24"/>
          <w:szCs w:val="24"/>
        </w:rPr>
        <w:t>A short statement of the facts of the case. This should include a short review of the testimony and a brief summary of the facts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A2F60">
        <w:rPr>
          <w:rFonts w:ascii="Times New Roman" w:hAnsi="Times New Roman" w:cs="Times New Roman"/>
          <w:noProof/>
          <w:sz w:val="24"/>
          <w:szCs w:val="24"/>
        </w:rPr>
        <w:t>as presented in the Justice Court.</w:t>
      </w:r>
    </w:p>
    <w:p w14:paraId="354D1143" w14:textId="5033006D" w:rsidR="002569A4" w:rsidRPr="00AA2F60" w:rsidRDefault="005F0BAA" w:rsidP="00AA2F60">
      <w:pPr>
        <w:widowControl/>
        <w:tabs>
          <w:tab w:val="left" w:pos="9392"/>
        </w:tabs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STATEMENT OF THE FACTS</w:t>
      </w:r>
    </w:p>
    <w:p w14:paraId="52916583" w14:textId="77777777" w:rsidR="00AA2F60" w:rsidRDefault="00AA2F60" w:rsidP="00AA2F60">
      <w:pPr>
        <w:widowControl/>
        <w:tabs>
          <w:tab w:val="left" w:pos="939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sz w:val="24"/>
          <w:szCs w:val="24"/>
        </w:rPr>
        <w:t>Specific reference should be made to the portion of the recorded proceedings or transcript wherein you contend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F60">
        <w:rPr>
          <w:rFonts w:ascii="Times New Roman" w:eastAsia="Times New Roman" w:hAnsi="Times New Roman" w:cs="Times New Roman"/>
          <w:sz w:val="24"/>
          <w:szCs w:val="24"/>
        </w:rPr>
        <w:t>trial court erred. A concise argument of the legal issues and any supporting legal authority (statute, rule, case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F60">
        <w:rPr>
          <w:rFonts w:ascii="Times New Roman" w:eastAsia="Times New Roman" w:hAnsi="Times New Roman" w:cs="Times New Roman"/>
          <w:sz w:val="24"/>
          <w:szCs w:val="24"/>
        </w:rPr>
        <w:t xml:space="preserve">precedent, etc.) relating to your position. </w:t>
      </w:r>
    </w:p>
    <w:p w14:paraId="449B7B27" w14:textId="37ABBD7E" w:rsidR="005F0BAA" w:rsidRDefault="00AA2F60" w:rsidP="003A17BB">
      <w:pPr>
        <w:widowControl/>
        <w:tabs>
          <w:tab w:val="left" w:pos="9392"/>
        </w:tabs>
        <w:spacing w:before="240" w:after="0" w:line="30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  <w:r w:rsidRPr="00AA2F60">
        <w:rPr>
          <w:rFonts w:ascii="Times New Roman" w:eastAsia="Times New Roman" w:hAnsi="Times New Roman" w:cs="Times New Roman"/>
          <w:sz w:val="24"/>
          <w:szCs w:val="24"/>
        </w:rPr>
        <w:t xml:space="preserve"> If you want the Superior Court to consider the testimony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F60">
        <w:rPr>
          <w:rFonts w:ascii="Times New Roman" w:eastAsia="Times New Roman" w:hAnsi="Times New Roman" w:cs="Times New Roman"/>
          <w:sz w:val="24"/>
          <w:szCs w:val="24"/>
        </w:rPr>
        <w:t>a particular witness, you should identify the page and line of the transcript where the testimony appears.</w:t>
      </w:r>
    </w:p>
    <w:p w14:paraId="6830EAC7" w14:textId="77777777" w:rsidR="00AA2F60" w:rsidRDefault="00AA2F60" w:rsidP="00AA2F60">
      <w:pPr>
        <w:widowControl/>
        <w:tabs>
          <w:tab w:val="left" w:pos="939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710A9" w14:textId="2EF02B28" w:rsidR="007C4EDC" w:rsidRPr="00AA2F60" w:rsidRDefault="007C4EDC" w:rsidP="00AA2F60">
      <w:pPr>
        <w:widowControl/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b/>
          <w:bCs/>
          <w:sz w:val="24"/>
          <w:szCs w:val="24"/>
        </w:rPr>
        <w:t>REASONS WHY THE JUSTICE COURT RULED INCORRECTLY</w:t>
      </w:r>
    </w:p>
    <w:p w14:paraId="59E684CC" w14:textId="48936A9D" w:rsidR="007C4EDC" w:rsidRDefault="00AA2F60" w:rsidP="00AA2F60">
      <w:pPr>
        <w:widowControl/>
        <w:tabs>
          <w:tab w:val="left" w:pos="939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sz w:val="24"/>
          <w:szCs w:val="24"/>
        </w:rPr>
        <w:t>A statement explaining exactly what you are asking the court to do.</w:t>
      </w:r>
    </w:p>
    <w:p w14:paraId="43B407E9" w14:textId="77777777" w:rsidR="00AA2F60" w:rsidRDefault="00AA2F60" w:rsidP="00AA2F60">
      <w:pPr>
        <w:widowControl/>
        <w:tabs>
          <w:tab w:val="left" w:pos="9392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15CDF" w14:textId="3A36C432" w:rsidR="007C4EDC" w:rsidRPr="00AA2F60" w:rsidRDefault="007C4EDC" w:rsidP="00AA2F60">
      <w:pPr>
        <w:widowControl/>
        <w:tabs>
          <w:tab w:val="left" w:pos="9392"/>
        </w:tabs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6E21C39F" w14:textId="17FC041E" w:rsidR="007C4EDC" w:rsidRDefault="00AA2F60" w:rsidP="00AA2F60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F60">
        <w:rPr>
          <w:rFonts w:ascii="Times New Roman" w:eastAsia="Times New Roman" w:hAnsi="Times New Roman" w:cs="Times New Roman"/>
          <w:sz w:val="24"/>
          <w:szCs w:val="24"/>
        </w:rPr>
        <w:t>The conclusion should state exactly what the appellant is requesting the Superior Court Judge to do.</w:t>
      </w:r>
    </w:p>
    <w:p w14:paraId="493B593A" w14:textId="62118F13" w:rsid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10DD73" w14:textId="0454A94B" w:rsidR="002569A4" w:rsidRDefault="00AA2F60" w:rsidP="00AA2F60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Respectfully submitted this date: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8E0A5CB" w14:textId="00171C1B" w:rsidR="00AA2F60" w:rsidRDefault="00AA2F60" w:rsidP="00AA2F60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Appellant</w:t>
      </w:r>
    </w:p>
    <w:p w14:paraId="11D83E38" w14:textId="77777777" w:rsidR="003A17BB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7D6A68" w14:textId="1CDE2904" w:rsidR="003A17BB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OF MAILING/DELIVERY</w:t>
      </w:r>
    </w:p>
    <w:p w14:paraId="2E5E1937" w14:textId="304C15B9" w:rsidR="003A17BB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BB">
        <w:rPr>
          <w:rFonts w:ascii="Times New Roman" w:eastAsia="Times New Roman" w:hAnsi="Times New Roman" w:cs="Times New Roman"/>
          <w:sz w:val="24"/>
          <w:szCs w:val="24"/>
        </w:rPr>
        <w:t>If you are not represented by an attorney you must file the original, and one additional copy of the memorandum with the trial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7BB">
        <w:rPr>
          <w:rFonts w:ascii="Times New Roman" w:eastAsia="Times New Roman" w:hAnsi="Times New Roman" w:cs="Times New Roman"/>
          <w:sz w:val="24"/>
          <w:szCs w:val="24"/>
        </w:rPr>
        <w:t>court. The trial court will mail a copy of the memorandum to the opposing side.</w:t>
      </w:r>
    </w:p>
    <w:p w14:paraId="71EA24E8" w14:textId="77777777" w:rsidR="003A17BB" w:rsidRPr="003A17BB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F61F4" w14:textId="641656E0" w:rsidR="003A17BB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BB">
        <w:rPr>
          <w:rFonts w:ascii="Times New Roman" w:eastAsia="Times New Roman" w:hAnsi="Times New Roman" w:cs="Times New Roman"/>
          <w:sz w:val="24"/>
          <w:szCs w:val="24"/>
        </w:rPr>
        <w:t>If an attorney represents you, you will only need to file the original memorandum. Your attorney will be responsible for filing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7BB">
        <w:rPr>
          <w:rFonts w:ascii="Times New Roman" w:eastAsia="Times New Roman" w:hAnsi="Times New Roman" w:cs="Times New Roman"/>
          <w:sz w:val="24"/>
          <w:szCs w:val="24"/>
        </w:rPr>
        <w:t>original with the trial court and for sending copies as necessary to the opposing side.</w:t>
      </w:r>
    </w:p>
    <w:p w14:paraId="480FAFF5" w14:textId="77777777" w:rsidR="003A17BB" w:rsidRPr="003A17BB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8A40E" w14:textId="02758682" w:rsidR="00DF6146" w:rsidRDefault="003A17BB" w:rsidP="003A17BB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7BB">
        <w:rPr>
          <w:rFonts w:ascii="Times New Roman" w:eastAsia="Times New Roman" w:hAnsi="Times New Roman" w:cs="Times New Roman"/>
          <w:sz w:val="24"/>
          <w:szCs w:val="24"/>
        </w:rPr>
        <w:t>The opposing side will then have 30 days to file an APPELLEE'S MEMORANDUM in response.</w:t>
      </w:r>
    </w:p>
    <w:p w14:paraId="71B5CC84" w14:textId="6673DE7E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2B8715" w14:textId="4EE9D50B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9EEB79" w14:textId="1ABC710D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49CF5F" w14:textId="0CA54C93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776DCF" w14:textId="4CBC5FD6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57313" w14:textId="590C940A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983273" w14:textId="33D4586B" w:rsidR="003A17BB" w:rsidRPr="003A17BB" w:rsidRDefault="003A17BB" w:rsidP="003A17B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50D743" w14:textId="77777777" w:rsidR="003A17BB" w:rsidRPr="003A17BB" w:rsidRDefault="003A17BB" w:rsidP="003A17B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3A17BB" w:rsidRPr="003A17BB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77291" w14:textId="77777777" w:rsidR="00CD2DE7" w:rsidRDefault="00CD2DE7" w:rsidP="00C27374">
      <w:pPr>
        <w:spacing w:after="0" w:line="240" w:lineRule="auto"/>
      </w:pPr>
      <w:r>
        <w:separator/>
      </w:r>
    </w:p>
  </w:endnote>
  <w:endnote w:type="continuationSeparator" w:id="0">
    <w:p w14:paraId="0F354552" w14:textId="77777777" w:rsidR="00CD2DE7" w:rsidRDefault="00CD2DE7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04A4061D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 w:rsidR="006A30CD">
      <w:rPr>
        <w:rFonts w:ascii="Times New Roman" w:hAnsi="Times New Roman" w:cs="Times New Roman"/>
        <w:sz w:val="16"/>
      </w:rPr>
      <w:t>6</w:t>
    </w:r>
    <w:r w:rsidR="003A17BB">
      <w:rPr>
        <w:rFonts w:ascii="Times New Roman" w:hAnsi="Times New Roman" w:cs="Times New Roman"/>
        <w:sz w:val="16"/>
      </w:rPr>
      <w:t>I</w:t>
    </w:r>
    <w:r w:rsidRPr="0084548A">
      <w:rPr>
        <w:rFonts w:ascii="Times New Roman" w:hAnsi="Times New Roman" w:cs="Times New Roman"/>
        <w:sz w:val="16"/>
      </w:rPr>
      <w:t>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31F77B5A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6A30CD">
      <w:rPr>
        <w:rFonts w:ascii="Times New Roman" w:hAnsi="Times New Roman" w:cs="Times New Roman"/>
        <w:sz w:val="16"/>
      </w:rPr>
      <w:t>6</w:t>
    </w:r>
    <w:r w:rsidR="003A17BB">
      <w:rPr>
        <w:rFonts w:ascii="Times New Roman" w:hAnsi="Times New Roman" w:cs="Times New Roman"/>
        <w:sz w:val="16"/>
      </w:rPr>
      <w:t>I</w:t>
    </w:r>
    <w:r w:rsidRPr="0084548A">
      <w:rPr>
        <w:rFonts w:ascii="Times New Roman" w:hAnsi="Times New Roman" w:cs="Times New Roman"/>
        <w:sz w:val="16"/>
      </w:rPr>
      <w:t>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E9338" w14:textId="77777777" w:rsidR="00CD2DE7" w:rsidRDefault="00CD2DE7" w:rsidP="00C27374">
      <w:pPr>
        <w:spacing w:after="0" w:line="240" w:lineRule="auto"/>
      </w:pPr>
      <w:r>
        <w:separator/>
      </w:r>
    </w:p>
  </w:footnote>
  <w:footnote w:type="continuationSeparator" w:id="0">
    <w:p w14:paraId="59A31D77" w14:textId="77777777" w:rsidR="00CD2DE7" w:rsidRDefault="00CD2DE7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C5695"/>
    <w:multiLevelType w:val="hybridMultilevel"/>
    <w:tmpl w:val="9A46F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B7324"/>
    <w:multiLevelType w:val="hybridMultilevel"/>
    <w:tmpl w:val="1B5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2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E2B9C"/>
    <w:multiLevelType w:val="hybridMultilevel"/>
    <w:tmpl w:val="862E2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14"/>
  </w:num>
  <w:num w:numId="9">
    <w:abstractNumId w:val="0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7386"/>
    <w:rsid w:val="000B0365"/>
    <w:rsid w:val="000C1550"/>
    <w:rsid w:val="000C2AC4"/>
    <w:rsid w:val="000C2DBD"/>
    <w:rsid w:val="000E188F"/>
    <w:rsid w:val="000E2F33"/>
    <w:rsid w:val="000F0753"/>
    <w:rsid w:val="000F5C76"/>
    <w:rsid w:val="00101013"/>
    <w:rsid w:val="00140A2E"/>
    <w:rsid w:val="00152F55"/>
    <w:rsid w:val="00153075"/>
    <w:rsid w:val="001607FE"/>
    <w:rsid w:val="00161AA5"/>
    <w:rsid w:val="0017015D"/>
    <w:rsid w:val="00171AD2"/>
    <w:rsid w:val="001726FF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569A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201F"/>
    <w:rsid w:val="00392E7E"/>
    <w:rsid w:val="003A17BB"/>
    <w:rsid w:val="003E6AA7"/>
    <w:rsid w:val="003F2928"/>
    <w:rsid w:val="0041257E"/>
    <w:rsid w:val="004133A8"/>
    <w:rsid w:val="004263E6"/>
    <w:rsid w:val="00441842"/>
    <w:rsid w:val="00443171"/>
    <w:rsid w:val="0044489D"/>
    <w:rsid w:val="004579FE"/>
    <w:rsid w:val="00463A06"/>
    <w:rsid w:val="00475059"/>
    <w:rsid w:val="00475D8C"/>
    <w:rsid w:val="00480F72"/>
    <w:rsid w:val="004950E3"/>
    <w:rsid w:val="004D27C9"/>
    <w:rsid w:val="004E040C"/>
    <w:rsid w:val="004E1302"/>
    <w:rsid w:val="004F170B"/>
    <w:rsid w:val="004F2275"/>
    <w:rsid w:val="00505AA0"/>
    <w:rsid w:val="00523F0E"/>
    <w:rsid w:val="005260F3"/>
    <w:rsid w:val="0053547B"/>
    <w:rsid w:val="00544484"/>
    <w:rsid w:val="005459A6"/>
    <w:rsid w:val="00551D5F"/>
    <w:rsid w:val="00570A3C"/>
    <w:rsid w:val="005C5A94"/>
    <w:rsid w:val="005D1C2F"/>
    <w:rsid w:val="005E49BF"/>
    <w:rsid w:val="005E6F70"/>
    <w:rsid w:val="005F0BAA"/>
    <w:rsid w:val="00637364"/>
    <w:rsid w:val="00637E6E"/>
    <w:rsid w:val="00647269"/>
    <w:rsid w:val="006862C7"/>
    <w:rsid w:val="0069331C"/>
    <w:rsid w:val="006962B0"/>
    <w:rsid w:val="006A30CD"/>
    <w:rsid w:val="006B4906"/>
    <w:rsid w:val="006B6205"/>
    <w:rsid w:val="006C00C3"/>
    <w:rsid w:val="006C5F9C"/>
    <w:rsid w:val="006D31E8"/>
    <w:rsid w:val="006D3233"/>
    <w:rsid w:val="006F0617"/>
    <w:rsid w:val="006F153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C4EDC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1475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2F60"/>
    <w:rsid w:val="00AA363E"/>
    <w:rsid w:val="00AB24B2"/>
    <w:rsid w:val="00AC3941"/>
    <w:rsid w:val="00AC4435"/>
    <w:rsid w:val="00AC5A6A"/>
    <w:rsid w:val="00AD770B"/>
    <w:rsid w:val="00AE2B7E"/>
    <w:rsid w:val="00AF18E1"/>
    <w:rsid w:val="00B10752"/>
    <w:rsid w:val="00B113F0"/>
    <w:rsid w:val="00B12C3A"/>
    <w:rsid w:val="00B224DA"/>
    <w:rsid w:val="00B22609"/>
    <w:rsid w:val="00B2325A"/>
    <w:rsid w:val="00B34B9A"/>
    <w:rsid w:val="00B36869"/>
    <w:rsid w:val="00B4223A"/>
    <w:rsid w:val="00B51700"/>
    <w:rsid w:val="00B6167A"/>
    <w:rsid w:val="00B74038"/>
    <w:rsid w:val="00B83710"/>
    <w:rsid w:val="00BA599C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45D51"/>
    <w:rsid w:val="00C95D77"/>
    <w:rsid w:val="00CA06C6"/>
    <w:rsid w:val="00CA3C9E"/>
    <w:rsid w:val="00CA79FE"/>
    <w:rsid w:val="00CB78DC"/>
    <w:rsid w:val="00CB794E"/>
    <w:rsid w:val="00CD2DE7"/>
    <w:rsid w:val="00CE37E7"/>
    <w:rsid w:val="00CE52C3"/>
    <w:rsid w:val="00CE7A05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DF6146"/>
    <w:rsid w:val="00E04BCC"/>
    <w:rsid w:val="00E157DB"/>
    <w:rsid w:val="00E43804"/>
    <w:rsid w:val="00E566FC"/>
    <w:rsid w:val="00E6471F"/>
    <w:rsid w:val="00E65830"/>
    <w:rsid w:val="00E70D2D"/>
    <w:rsid w:val="00E757C7"/>
    <w:rsid w:val="00E80952"/>
    <w:rsid w:val="00E827C6"/>
    <w:rsid w:val="00E955EE"/>
    <w:rsid w:val="00ED5AD7"/>
    <w:rsid w:val="00EE0BFB"/>
    <w:rsid w:val="00EE5C6D"/>
    <w:rsid w:val="00EE6589"/>
    <w:rsid w:val="00F00158"/>
    <w:rsid w:val="00F06369"/>
    <w:rsid w:val="00F13C99"/>
    <w:rsid w:val="00F22F97"/>
    <w:rsid w:val="00F25AB9"/>
    <w:rsid w:val="00F35B7B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5B7B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FA28</Sort_x0020_ID>
    <EffectiveDate xmlns="521f91b8-91cc-4ac0-8293-5b66aee000f1">2021-10-01T07:00:00+00:00</EffectiveDate>
    <CaseType xmlns="521f91b8-91cc-4ac0-8293-5b66aee000f1">Eviction</CaseType>
    <FormNo_x002e_0 xmlns="521f91b8-91cc-4ac0-8293-5b66aee000f1">AOCLJEA26I</FormNo_x002e_0>
    <CourtType xmlns="521f91b8-91cc-4ac0-8293-5b66aee000f1" xsi:nil="true"/>
    <Notes xmlns="521f91b8-91cc-4ac0-8293-5b66aee000f1">Appeal</Notes>
    <FormNo_x002e_ xmlns="521f91b8-91cc-4ac0-8293-5b66aee000f1">Appellant Memoranda or Appellee Response Memoranda - SAMPLE ONLY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E7021-8054-4349-95C6-3EC2FCFF209B}"/>
</file>

<file path=customXml/itemProps3.xml><?xml version="1.0" encoding="utf-8"?>
<ds:datastoreItem xmlns:ds="http://schemas.openxmlformats.org/officeDocument/2006/customXml" ds:itemID="{D2EF4830-A890-480E-B137-D783880D9819}"/>
</file>

<file path=customXml/itemProps4.xml><?xml version="1.0" encoding="utf-8"?>
<ds:datastoreItem xmlns:ds="http://schemas.openxmlformats.org/officeDocument/2006/customXml" ds:itemID="{E2886C47-2AF8-40C2-9300-64EAB5B317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Appellant Memoranda or Appellee Response Memoranda - SAMPLE ONLY</dc:title>
  <dc:subject>EA New Summons - Complaint - Information Packet</dc:subject>
  <dc:creator>Maria Garcia - MCJCX</dc:creator>
  <cp:lastModifiedBy>Graber, Julie</cp:lastModifiedBy>
  <cp:revision>3</cp:revision>
  <cp:lastPrinted>2018-11-06T16:28:00Z</cp:lastPrinted>
  <dcterms:created xsi:type="dcterms:W3CDTF">2021-09-29T18:49:00Z</dcterms:created>
  <dcterms:modified xsi:type="dcterms:W3CDTF">2021-09-29T19:17:00Z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